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D5" w:rsidRPr="000D3141" w:rsidRDefault="00A900D5" w:rsidP="00A900D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900D5" w:rsidRDefault="00A900D5" w:rsidP="00A900D5">
      <w:pPr>
        <w:ind w:left="720"/>
        <w:jc w:val="center"/>
        <w:rPr>
          <w:b/>
          <w:szCs w:val="24"/>
        </w:rPr>
      </w:pPr>
    </w:p>
    <w:p w:rsidR="00A900D5" w:rsidRPr="008C222B" w:rsidRDefault="00A900D5" w:rsidP="00A900D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</w:p>
    <w:p w:rsidR="00A900D5" w:rsidRDefault="00A900D5" w:rsidP="00A900D5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31</w:t>
      </w:r>
      <w:r>
        <w:rPr>
          <w:szCs w:val="24"/>
        </w:rPr>
        <w:t>.01.2024 г.</w:t>
      </w:r>
    </w:p>
    <w:p w:rsidR="00A900D5" w:rsidRDefault="00A900D5" w:rsidP="00A900D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 xml:space="preserve"> проф. Георги Иванов</w:t>
      </w:r>
      <w:r>
        <w:rPr>
          <w:bCs/>
          <w:spacing w:val="-4"/>
          <w:szCs w:val="24"/>
        </w:rPr>
        <w:t xml:space="preserve"> и Емил Евлогиев, членове на Сметната палата.</w:t>
      </w:r>
    </w:p>
    <w:p w:rsidR="00A900D5" w:rsidRDefault="00A900D5" w:rsidP="00A900D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900D5" w:rsidRPr="00980543" w:rsidTr="00E91BB3">
        <w:trPr>
          <w:trHeight w:val="752"/>
        </w:trPr>
        <w:tc>
          <w:tcPr>
            <w:tcW w:w="5353" w:type="dxa"/>
            <w:vAlign w:val="center"/>
          </w:tcPr>
          <w:p w:rsidR="00A900D5" w:rsidRDefault="00A900D5" w:rsidP="00E91BB3">
            <w:pPr>
              <w:spacing w:after="0" w:line="240" w:lineRule="auto"/>
              <w:jc w:val="center"/>
              <w:rPr>
                <w:szCs w:val="24"/>
              </w:rPr>
            </w:pPr>
          </w:p>
          <w:p w:rsidR="00A900D5" w:rsidRPr="00980543" w:rsidRDefault="00A900D5" w:rsidP="00E91BB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900D5" w:rsidRPr="00980543" w:rsidRDefault="00A900D5" w:rsidP="00E91BB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900D5" w:rsidTr="00E91BB3">
        <w:tc>
          <w:tcPr>
            <w:tcW w:w="5353" w:type="dxa"/>
            <w:vAlign w:val="center"/>
          </w:tcPr>
          <w:p w:rsidR="00A900D5" w:rsidRDefault="00A900D5" w:rsidP="00E91BB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900D5" w:rsidRPr="00A900D5" w:rsidRDefault="00A900D5" w:rsidP="00A900D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900D5">
              <w:rPr>
                <w:bCs/>
                <w:spacing w:val="-4"/>
                <w:szCs w:val="24"/>
              </w:rPr>
              <w:t>Одитен доклад № 0300100522 за извършен одит „Оптимизиране на организацията на регистрите на държавната администрация“, за периода от 01.01.2019 г. до 31.12.2022 г.</w:t>
            </w:r>
          </w:p>
          <w:p w:rsidR="00A900D5" w:rsidRDefault="00A900D5" w:rsidP="00E91BB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900D5" w:rsidRPr="00C60E17" w:rsidRDefault="00A900D5" w:rsidP="00E91BB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900D5" w:rsidRDefault="00A900D5" w:rsidP="00E91BB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900D5" w:rsidRDefault="00A900D5" w:rsidP="00E91BB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E91BB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E91BB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00D5" w:rsidRPr="0081558A" w:rsidRDefault="00A900D5" w:rsidP="00E91BB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00D5" w:rsidRDefault="00A900D5" w:rsidP="00E91BB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900D5" w:rsidTr="00E91BB3">
        <w:tc>
          <w:tcPr>
            <w:tcW w:w="5353" w:type="dxa"/>
            <w:vAlign w:val="center"/>
          </w:tcPr>
          <w:p w:rsidR="00A900D5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900D5" w:rsidRPr="00A900D5" w:rsidRDefault="00A900D5" w:rsidP="00A900D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900D5">
              <w:rPr>
                <w:bCs/>
                <w:spacing w:val="-4"/>
                <w:szCs w:val="24"/>
              </w:rPr>
              <w:t>Одитен доклад № 0400112522 за извършен финансов одит на консолидирания годишен финансов отчет на община Костенец за 2022 г., съдържащ квалифицирано мнение.</w:t>
            </w:r>
          </w:p>
          <w:p w:rsidR="00A900D5" w:rsidRDefault="00A900D5" w:rsidP="00A900D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900D5" w:rsidRPr="00C60E17" w:rsidRDefault="00A900D5" w:rsidP="00A900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00D5" w:rsidRPr="0081558A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00D5" w:rsidRDefault="00A900D5" w:rsidP="00E91BB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900D5" w:rsidTr="00E91BB3">
        <w:tc>
          <w:tcPr>
            <w:tcW w:w="5353" w:type="dxa"/>
            <w:vAlign w:val="center"/>
          </w:tcPr>
          <w:p w:rsidR="00A900D5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900D5" w:rsidRPr="00A900D5" w:rsidRDefault="00A900D5" w:rsidP="00A900D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900D5">
              <w:rPr>
                <w:bCs/>
                <w:spacing w:val="-4"/>
                <w:szCs w:val="24"/>
              </w:rPr>
              <w:t>Одитен доклад № 0400314023 за извършен финансов одит на консолидирания годишен финансов отчет на община Радомир за 2022 г., съдържащ квалифицирано мнение.</w:t>
            </w:r>
          </w:p>
          <w:p w:rsidR="00A900D5" w:rsidRDefault="00A900D5" w:rsidP="00A900D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900D5" w:rsidRPr="00C60E17" w:rsidRDefault="00A900D5" w:rsidP="00A900D5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00D5" w:rsidRPr="0081558A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00D5" w:rsidRDefault="00A900D5" w:rsidP="00E91BB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A900D5" w:rsidTr="00E91BB3">
        <w:tc>
          <w:tcPr>
            <w:tcW w:w="5353" w:type="dxa"/>
            <w:vAlign w:val="center"/>
          </w:tcPr>
          <w:p w:rsidR="00A900D5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900D5" w:rsidRPr="00A900D5" w:rsidRDefault="00A900D5" w:rsidP="00A900D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900D5">
              <w:rPr>
                <w:bCs/>
                <w:spacing w:val="-4"/>
                <w:szCs w:val="24"/>
              </w:rPr>
              <w:t>Одитен доклад № 0400211723 за извършен финансов одит на консолидирания годишен финансов отчет на община Батак за 2022 г., съдържащ квалифицирано мнение.</w:t>
            </w:r>
          </w:p>
          <w:p w:rsidR="00A900D5" w:rsidRDefault="00A900D5" w:rsidP="00A900D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900D5" w:rsidRPr="00C60E17" w:rsidRDefault="00A900D5" w:rsidP="00A900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00D5" w:rsidRPr="0081558A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00D5" w:rsidRDefault="00A900D5" w:rsidP="00E91BB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900D5" w:rsidTr="00E91BB3">
        <w:tc>
          <w:tcPr>
            <w:tcW w:w="5353" w:type="dxa"/>
            <w:vAlign w:val="center"/>
          </w:tcPr>
          <w:p w:rsidR="00A900D5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A900D5" w:rsidRPr="00A900D5" w:rsidRDefault="00A900D5" w:rsidP="00A900D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900D5">
              <w:rPr>
                <w:bCs/>
                <w:spacing w:val="-4"/>
                <w:szCs w:val="24"/>
              </w:rPr>
              <w:t>Одитен доклад № 0400315923 за извършен финансов одит на консолидирания годишен финансов отчет на община Чирпан за 2022 г., съдържащ квалифицирано мнение.</w:t>
            </w:r>
          </w:p>
          <w:p w:rsidR="00A900D5" w:rsidRDefault="00A900D5" w:rsidP="00A900D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900D5" w:rsidRPr="00C60E17" w:rsidRDefault="00A900D5" w:rsidP="00A900D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900D5" w:rsidRDefault="00A900D5" w:rsidP="00A900D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900D5" w:rsidRPr="006042AE" w:rsidRDefault="00A900D5" w:rsidP="00A900D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00D5" w:rsidRPr="0081558A" w:rsidRDefault="00A900D5" w:rsidP="00A900D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00D5" w:rsidRDefault="00A900D5" w:rsidP="00E91BB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496931"/>
    <w:p w:rsidR="00A900D5" w:rsidRDefault="00A900D5">
      <w:bookmarkStart w:id="0" w:name="_GoBack"/>
      <w:bookmarkEnd w:id="0"/>
    </w:p>
    <w:p w:rsidR="00A900D5" w:rsidRDefault="00A900D5" w:rsidP="00A900D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900D5" w:rsidRDefault="00A900D5" w:rsidP="00A900D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900D5" w:rsidRDefault="00A900D5"/>
    <w:sectPr w:rsidR="00A900D5" w:rsidSect="00A900D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31" w:rsidRDefault="00496931" w:rsidP="00A900D5">
      <w:pPr>
        <w:spacing w:after="0" w:line="240" w:lineRule="auto"/>
      </w:pPr>
      <w:r>
        <w:separator/>
      </w:r>
    </w:p>
  </w:endnote>
  <w:endnote w:type="continuationSeparator" w:id="0">
    <w:p w:rsidR="00496931" w:rsidRDefault="00496931" w:rsidP="00A9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9042051"/>
      <w:docPartObj>
        <w:docPartGallery w:val="Page Numbers (Bottom of Page)"/>
        <w:docPartUnique/>
      </w:docPartObj>
    </w:sdtPr>
    <w:sdtContent>
      <w:p w:rsidR="00A900D5" w:rsidRDefault="00A900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00D5" w:rsidRDefault="00A90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31" w:rsidRDefault="00496931" w:rsidP="00A900D5">
      <w:pPr>
        <w:spacing w:after="0" w:line="240" w:lineRule="auto"/>
      </w:pPr>
      <w:r>
        <w:separator/>
      </w:r>
    </w:p>
  </w:footnote>
  <w:footnote w:type="continuationSeparator" w:id="0">
    <w:p w:rsidR="00496931" w:rsidRDefault="00496931" w:rsidP="00A9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D5"/>
    <w:rsid w:val="000165B4"/>
    <w:rsid w:val="00054AA8"/>
    <w:rsid w:val="00496931"/>
    <w:rsid w:val="00A9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22A6"/>
  <w15:chartTrackingRefBased/>
  <w15:docId w15:val="{6F01A7E5-C4CA-4F81-BB71-EE07E8DE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0D5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0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0D5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900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0D5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2024-01-31T12:25:00Z</dcterms:created>
  <dcterms:modified xsi:type="dcterms:W3CDTF">2024-01-31T12:29:00Z</dcterms:modified>
</cp:coreProperties>
</file>